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8A0" w:rsidRDefault="00AA160E" w:rsidP="00F938A0">
      <w:pPr>
        <w:spacing w:after="120"/>
        <w:rPr>
          <w:rFonts w:ascii="Arial" w:hAnsi="Arial" w:cs="Arial"/>
          <w:b/>
          <w:color w:val="7A7D83"/>
          <w:sz w:val="32"/>
          <w:szCs w:val="32"/>
          <w:shd w:val="clear" w:color="auto" w:fill="FFFFFF"/>
        </w:rPr>
      </w:pPr>
      <w:r w:rsidRPr="002E5A7D">
        <w:rPr>
          <w:rFonts w:ascii="Arial" w:hAnsi="Arial" w:cs="Arial"/>
          <w:b/>
          <w:color w:val="7A7D83"/>
          <w:sz w:val="32"/>
          <w:szCs w:val="32"/>
          <w:shd w:val="clear" w:color="auto" w:fill="FFFFFF"/>
        </w:rPr>
        <w:t>Importance of online education in computer</w:t>
      </w:r>
    </w:p>
    <w:p w:rsidR="00F938A0" w:rsidRDefault="00F24FF9" w:rsidP="00F938A0">
      <w:pPr>
        <w:spacing w:after="120"/>
        <w:rPr>
          <w:rFonts w:ascii="Arial" w:hAnsi="Arial" w:cs="Arial"/>
          <w:color w:val="7A7D83"/>
          <w:sz w:val="24"/>
          <w:szCs w:val="24"/>
          <w:shd w:val="clear" w:color="auto" w:fill="FFFFFF"/>
        </w:rPr>
      </w:pPr>
      <w:r w:rsidRPr="006C5635">
        <w:rPr>
          <w:rFonts w:ascii="Arial" w:hAnsi="Arial" w:cs="Arial"/>
          <w:color w:val="7A7D83"/>
          <w:sz w:val="24"/>
          <w:szCs w:val="24"/>
          <w:shd w:val="clear" w:color="auto" w:fill="FFFFFF"/>
        </w:rPr>
        <w:t>In a world where change is constant, there is a perpetual need to learn new skills, acquire knowledge and gain qualifications that are relevant in today's technologically driven marketplace. In a thriving digital economy, the demand for skilled professionals with both technical and analytical skills is stimulating job creation and creating competition amongst employers looking to secure valuable talent.</w:t>
      </w:r>
    </w:p>
    <w:p w:rsidR="00F938A0" w:rsidRDefault="006C5635" w:rsidP="00F938A0">
      <w:pPr>
        <w:spacing w:after="80"/>
        <w:rPr>
          <w:rFonts w:ascii="Helvetica" w:eastAsia="Times New Roman" w:hAnsi="Helvetica" w:cs="Helvetica"/>
          <w:color w:val="21505C"/>
          <w:sz w:val="32"/>
          <w:szCs w:val="32"/>
        </w:rPr>
      </w:pPr>
      <w:r w:rsidRPr="006C5635">
        <w:rPr>
          <w:rFonts w:ascii="Helvetica" w:eastAsia="Times New Roman" w:hAnsi="Helvetica" w:cs="Helvetica"/>
          <w:color w:val="21505C"/>
          <w:sz w:val="32"/>
          <w:szCs w:val="32"/>
        </w:rPr>
        <w:t>Online Computer Courses</w:t>
      </w:r>
    </w:p>
    <w:p w:rsidR="006C5635" w:rsidRPr="006C5635" w:rsidRDefault="006C5635" w:rsidP="00F938A0">
      <w:pPr>
        <w:spacing w:after="80"/>
        <w:rPr>
          <w:rFonts w:ascii="Helvetica" w:eastAsia="Times New Roman" w:hAnsi="Helvetica" w:cs="Helvetica"/>
          <w:bCs/>
          <w:color w:val="555555"/>
          <w:sz w:val="24"/>
          <w:szCs w:val="24"/>
        </w:rPr>
      </w:pPr>
      <w:r w:rsidRPr="006C5635">
        <w:rPr>
          <w:rFonts w:ascii="Helvetica" w:eastAsia="Times New Roman" w:hAnsi="Helvetica" w:cs="Helvetica"/>
          <w:bCs/>
          <w:color w:val="555555"/>
          <w:sz w:val="14"/>
          <w:szCs w:val="14"/>
        </w:rPr>
        <w:t xml:space="preserve"> </w:t>
      </w:r>
      <w:r w:rsidRPr="006C5635">
        <w:rPr>
          <w:rFonts w:ascii="Helvetica" w:eastAsia="Times New Roman" w:hAnsi="Helvetica" w:cs="Helvetica"/>
          <w:bCs/>
          <w:color w:val="555555"/>
          <w:sz w:val="24"/>
          <w:szCs w:val="24"/>
        </w:rPr>
        <w:t>Check out this list of free computer training resources for a step in the right direction.</w:t>
      </w:r>
    </w:p>
    <w:p w:rsidR="006C5635" w:rsidRPr="006C5635" w:rsidRDefault="006C5635" w:rsidP="006C5635">
      <w:pPr>
        <w:shd w:val="clear" w:color="auto" w:fill="FFFFFF"/>
        <w:spacing w:before="216" w:after="72" w:line="240" w:lineRule="auto"/>
        <w:outlineLvl w:val="2"/>
        <w:rPr>
          <w:rFonts w:ascii="inherit" w:eastAsia="Times New Roman" w:hAnsi="inherit" w:cs="Helvetica"/>
          <w:bCs/>
          <w:color w:val="21505C"/>
          <w:sz w:val="32"/>
          <w:szCs w:val="32"/>
        </w:rPr>
      </w:pPr>
      <w:r w:rsidRPr="006C5635">
        <w:rPr>
          <w:rFonts w:ascii="inherit" w:eastAsia="Times New Roman" w:hAnsi="inherit" w:cs="Helvetica"/>
          <w:bCs/>
          <w:color w:val="21505C"/>
          <w:sz w:val="32"/>
          <w:szCs w:val="32"/>
        </w:rPr>
        <w:t>1. Massachusetts Institute of Technology (MIT)</w:t>
      </w:r>
    </w:p>
    <w:p w:rsidR="006C5635" w:rsidRPr="006C5635" w:rsidRDefault="006C5635" w:rsidP="006C5635">
      <w:pPr>
        <w:shd w:val="clear" w:color="auto" w:fill="FFFFFF"/>
        <w:spacing w:after="101" w:line="240" w:lineRule="auto"/>
        <w:rPr>
          <w:rFonts w:ascii="Helvetica" w:eastAsia="Times New Roman" w:hAnsi="Helvetica" w:cs="Helvetica"/>
          <w:bCs/>
          <w:color w:val="555555"/>
          <w:sz w:val="24"/>
          <w:szCs w:val="24"/>
        </w:rPr>
      </w:pPr>
      <w:r w:rsidRPr="006C5635">
        <w:rPr>
          <w:rFonts w:ascii="Helvetica" w:eastAsia="Times New Roman" w:hAnsi="Helvetica" w:cs="Helvetica"/>
          <w:bCs/>
          <w:color w:val="555555"/>
          <w:sz w:val="24"/>
          <w:szCs w:val="24"/>
        </w:rPr>
        <w:t xml:space="preserve">Students and educators can access thousands of previously taught MIT courses through MIT's </w:t>
      </w:r>
      <w:proofErr w:type="spellStart"/>
      <w:r w:rsidRPr="006C5635">
        <w:rPr>
          <w:rFonts w:ascii="Helvetica" w:eastAsia="Times New Roman" w:hAnsi="Helvetica" w:cs="Helvetica"/>
          <w:bCs/>
          <w:color w:val="555555"/>
          <w:sz w:val="24"/>
          <w:szCs w:val="24"/>
        </w:rPr>
        <w:t>OpenCourseWare</w:t>
      </w:r>
      <w:proofErr w:type="spellEnd"/>
      <w:r w:rsidRPr="006C5635">
        <w:rPr>
          <w:rFonts w:ascii="Helvetica" w:eastAsia="Times New Roman" w:hAnsi="Helvetica" w:cs="Helvetica"/>
          <w:bCs/>
          <w:color w:val="555555"/>
          <w:sz w:val="24"/>
          <w:szCs w:val="24"/>
        </w:rPr>
        <w:t xml:space="preserve"> (OCW) project. Materials may vary, but usually include a syllabus, readings and assignments, lecture notes, learning activities and exams. These self-paced courses are free to browse, download, and share with friends. However, they are not moderated and do not award credit for completion. Courses like the following might be a good way to preview college-level programming coursework:</w:t>
      </w:r>
    </w:p>
    <w:p w:rsidR="006C5635" w:rsidRPr="006C5635" w:rsidRDefault="006C5635" w:rsidP="006C5635">
      <w:pPr>
        <w:shd w:val="clear" w:color="auto" w:fill="FFFFFF"/>
        <w:spacing w:before="216" w:after="72" w:line="240" w:lineRule="auto"/>
        <w:outlineLvl w:val="2"/>
        <w:rPr>
          <w:rFonts w:ascii="inherit" w:eastAsia="Times New Roman" w:hAnsi="inherit" w:cs="Helvetica"/>
          <w:bCs/>
          <w:color w:val="21505C"/>
          <w:sz w:val="32"/>
          <w:szCs w:val="32"/>
        </w:rPr>
      </w:pPr>
      <w:r w:rsidRPr="006C5635">
        <w:rPr>
          <w:rFonts w:ascii="inherit" w:eastAsia="Times New Roman" w:hAnsi="inherit" w:cs="Helvetica"/>
          <w:bCs/>
          <w:color w:val="21505C"/>
          <w:sz w:val="32"/>
          <w:szCs w:val="32"/>
        </w:rPr>
        <w:t xml:space="preserve">2. </w:t>
      </w:r>
      <w:proofErr w:type="spellStart"/>
      <w:proofErr w:type="gramStart"/>
      <w:r w:rsidRPr="006C5635">
        <w:rPr>
          <w:rFonts w:ascii="inherit" w:eastAsia="Times New Roman" w:hAnsi="inherit" w:cs="Helvetica"/>
          <w:bCs/>
          <w:color w:val="21505C"/>
          <w:sz w:val="32"/>
          <w:szCs w:val="32"/>
        </w:rPr>
        <w:t>edX</w:t>
      </w:r>
      <w:proofErr w:type="spellEnd"/>
      <w:proofErr w:type="gramEnd"/>
    </w:p>
    <w:p w:rsidR="006C5635" w:rsidRPr="006C5635" w:rsidRDefault="006C5635" w:rsidP="006C5635">
      <w:pPr>
        <w:shd w:val="clear" w:color="auto" w:fill="FFFFFF"/>
        <w:spacing w:after="101" w:line="240" w:lineRule="auto"/>
        <w:rPr>
          <w:rFonts w:ascii="Helvetica" w:eastAsia="Times New Roman" w:hAnsi="Helvetica" w:cs="Helvetica"/>
          <w:bCs/>
          <w:color w:val="555555"/>
          <w:sz w:val="24"/>
          <w:szCs w:val="24"/>
        </w:rPr>
      </w:pPr>
      <w:proofErr w:type="spellStart"/>
      <w:proofErr w:type="gramStart"/>
      <w:r w:rsidRPr="006C5635">
        <w:rPr>
          <w:rFonts w:ascii="Helvetica" w:eastAsia="Times New Roman" w:hAnsi="Helvetica" w:cs="Helvetica"/>
          <w:bCs/>
          <w:color w:val="555555"/>
          <w:sz w:val="24"/>
          <w:szCs w:val="24"/>
        </w:rPr>
        <w:t>edX</w:t>
      </w:r>
      <w:proofErr w:type="spellEnd"/>
      <w:proofErr w:type="gramEnd"/>
      <w:r w:rsidRPr="006C5635">
        <w:rPr>
          <w:rFonts w:ascii="Helvetica" w:eastAsia="Times New Roman" w:hAnsi="Helvetica" w:cs="Helvetica"/>
          <w:bCs/>
          <w:color w:val="555555"/>
          <w:sz w:val="24"/>
          <w:szCs w:val="24"/>
        </w:rPr>
        <w:t xml:space="preserve"> was developed by MIT and Harvard University as a collection of Massive Open Online Courses (MOOCs) from over 140 colleges and universities all over the world. Courses are self-paced and include all required materials, though students may pay an additional fee for extras like graded coursework and a certificate of completion. </w:t>
      </w:r>
    </w:p>
    <w:p w:rsidR="006C5635" w:rsidRPr="006C5635" w:rsidRDefault="006C5635" w:rsidP="006C5635">
      <w:pPr>
        <w:shd w:val="clear" w:color="auto" w:fill="FFFFFF"/>
        <w:spacing w:before="216" w:after="72" w:line="240" w:lineRule="auto"/>
        <w:outlineLvl w:val="2"/>
        <w:rPr>
          <w:rFonts w:ascii="inherit" w:eastAsia="Times New Roman" w:hAnsi="inherit" w:cs="Helvetica"/>
          <w:bCs/>
          <w:color w:val="21505C"/>
          <w:sz w:val="32"/>
          <w:szCs w:val="32"/>
        </w:rPr>
      </w:pPr>
      <w:r w:rsidRPr="006C5635">
        <w:rPr>
          <w:rFonts w:ascii="inherit" w:eastAsia="Times New Roman" w:hAnsi="inherit" w:cs="Helvetica"/>
          <w:bCs/>
          <w:color w:val="21505C"/>
          <w:sz w:val="32"/>
          <w:szCs w:val="32"/>
        </w:rPr>
        <w:t xml:space="preserve">3. The Open University - </w:t>
      </w:r>
      <w:proofErr w:type="spellStart"/>
      <w:r w:rsidRPr="006C5635">
        <w:rPr>
          <w:rFonts w:ascii="inherit" w:eastAsia="Times New Roman" w:hAnsi="inherit" w:cs="Helvetica"/>
          <w:bCs/>
          <w:color w:val="21505C"/>
          <w:sz w:val="32"/>
          <w:szCs w:val="32"/>
        </w:rPr>
        <w:t>OpenLearn</w:t>
      </w:r>
      <w:proofErr w:type="spellEnd"/>
    </w:p>
    <w:p w:rsidR="006C5635" w:rsidRPr="006C5635" w:rsidRDefault="006C5635" w:rsidP="006C5635">
      <w:pPr>
        <w:shd w:val="clear" w:color="auto" w:fill="FFFFFF"/>
        <w:spacing w:after="101" w:line="240" w:lineRule="auto"/>
        <w:rPr>
          <w:rFonts w:ascii="Helvetica" w:eastAsia="Times New Roman" w:hAnsi="Helvetica" w:cs="Helvetica"/>
          <w:bCs/>
          <w:color w:val="555555"/>
          <w:sz w:val="24"/>
          <w:szCs w:val="24"/>
        </w:rPr>
      </w:pPr>
      <w:r w:rsidRPr="006C5635">
        <w:rPr>
          <w:rFonts w:ascii="Helvetica" w:eastAsia="Times New Roman" w:hAnsi="Helvetica" w:cs="Helvetica"/>
          <w:bCs/>
          <w:color w:val="555555"/>
          <w:sz w:val="24"/>
          <w:szCs w:val="24"/>
        </w:rPr>
        <w:t xml:space="preserve">Students can access thousands of free educational materials through </w:t>
      </w:r>
      <w:proofErr w:type="spellStart"/>
      <w:r w:rsidRPr="006C5635">
        <w:rPr>
          <w:rFonts w:ascii="Helvetica" w:eastAsia="Times New Roman" w:hAnsi="Helvetica" w:cs="Helvetica"/>
          <w:bCs/>
          <w:color w:val="555555"/>
          <w:sz w:val="24"/>
          <w:szCs w:val="24"/>
        </w:rPr>
        <w:t>OpenLearn</w:t>
      </w:r>
      <w:proofErr w:type="spellEnd"/>
      <w:r w:rsidRPr="006C5635">
        <w:rPr>
          <w:rFonts w:ascii="Helvetica" w:eastAsia="Times New Roman" w:hAnsi="Helvetica" w:cs="Helvetica"/>
          <w:bCs/>
          <w:color w:val="555555"/>
          <w:sz w:val="24"/>
          <w:szCs w:val="24"/>
        </w:rPr>
        <w:t xml:space="preserve">, the free learning platform by The Open University (OU). Courses are available in a range of subjects and difficulty levels and are self-paced. Registration is optional, but it allows students to access a record of any completed courses. </w:t>
      </w:r>
      <w:proofErr w:type="gramStart"/>
      <w:r w:rsidRPr="006C5635">
        <w:rPr>
          <w:rFonts w:ascii="Helvetica" w:eastAsia="Times New Roman" w:hAnsi="Helvetica" w:cs="Helvetica"/>
          <w:bCs/>
          <w:color w:val="555555"/>
          <w:sz w:val="24"/>
          <w:szCs w:val="24"/>
        </w:rPr>
        <w:t xml:space="preserve">A sample of free online computer courses available on </w:t>
      </w:r>
      <w:proofErr w:type="spellStart"/>
      <w:r w:rsidRPr="006C5635">
        <w:rPr>
          <w:rFonts w:ascii="Helvetica" w:eastAsia="Times New Roman" w:hAnsi="Helvetica" w:cs="Helvetica"/>
          <w:bCs/>
          <w:color w:val="555555"/>
          <w:sz w:val="24"/>
          <w:szCs w:val="24"/>
        </w:rPr>
        <w:t>OpenLearn</w:t>
      </w:r>
      <w:proofErr w:type="spellEnd"/>
      <w:r w:rsidRPr="006C5635">
        <w:rPr>
          <w:rFonts w:ascii="Helvetica" w:eastAsia="Times New Roman" w:hAnsi="Helvetica" w:cs="Helvetica"/>
          <w:bCs/>
          <w:color w:val="555555"/>
          <w:sz w:val="24"/>
          <w:szCs w:val="24"/>
        </w:rPr>
        <w:t xml:space="preserve"> include</w:t>
      </w:r>
      <w:proofErr w:type="gramEnd"/>
      <w:r w:rsidRPr="006C5635">
        <w:rPr>
          <w:rFonts w:ascii="Helvetica" w:eastAsia="Times New Roman" w:hAnsi="Helvetica" w:cs="Helvetica"/>
          <w:bCs/>
          <w:color w:val="555555"/>
          <w:sz w:val="24"/>
          <w:szCs w:val="24"/>
        </w:rPr>
        <w:t>:</w:t>
      </w:r>
    </w:p>
    <w:p w:rsidR="006C5635" w:rsidRPr="006C5635" w:rsidRDefault="006C5635" w:rsidP="006C5635">
      <w:pPr>
        <w:numPr>
          <w:ilvl w:val="0"/>
          <w:numId w:val="3"/>
        </w:numPr>
        <w:shd w:val="clear" w:color="auto" w:fill="FFFFFF"/>
        <w:spacing w:before="100" w:beforeAutospacing="1" w:after="100" w:afterAutospacing="1" w:line="240" w:lineRule="auto"/>
        <w:rPr>
          <w:rFonts w:ascii="Helvetica" w:eastAsia="Times New Roman" w:hAnsi="Helvetica" w:cs="Helvetica"/>
          <w:bCs/>
          <w:color w:val="555555"/>
          <w:sz w:val="24"/>
          <w:szCs w:val="24"/>
        </w:rPr>
      </w:pPr>
      <w:r w:rsidRPr="006C5635">
        <w:rPr>
          <w:rFonts w:ascii="Helvetica" w:eastAsia="Times New Roman" w:hAnsi="Helvetica" w:cs="Helvetica"/>
          <w:bCs/>
          <w:color w:val="555555"/>
          <w:sz w:val="24"/>
          <w:szCs w:val="24"/>
        </w:rPr>
        <w:t>Learn to Code for Data Analysis (Introductory)</w:t>
      </w:r>
    </w:p>
    <w:p w:rsidR="006C5635" w:rsidRPr="006C5635" w:rsidRDefault="006C5635" w:rsidP="006C5635">
      <w:pPr>
        <w:numPr>
          <w:ilvl w:val="0"/>
          <w:numId w:val="3"/>
        </w:numPr>
        <w:shd w:val="clear" w:color="auto" w:fill="FFFFFF"/>
        <w:spacing w:before="100" w:beforeAutospacing="1" w:after="100" w:afterAutospacing="1" w:line="240" w:lineRule="auto"/>
        <w:rPr>
          <w:rFonts w:ascii="Helvetica" w:eastAsia="Times New Roman" w:hAnsi="Helvetica" w:cs="Helvetica"/>
          <w:bCs/>
          <w:color w:val="555555"/>
          <w:sz w:val="24"/>
          <w:szCs w:val="24"/>
        </w:rPr>
      </w:pPr>
      <w:r w:rsidRPr="006C5635">
        <w:rPr>
          <w:rFonts w:ascii="Helvetica" w:eastAsia="Times New Roman" w:hAnsi="Helvetica" w:cs="Helvetica"/>
          <w:bCs/>
          <w:color w:val="555555"/>
          <w:sz w:val="24"/>
          <w:szCs w:val="24"/>
        </w:rPr>
        <w:t>Simple Coding (Introductory)</w:t>
      </w:r>
    </w:p>
    <w:p w:rsidR="006C5635" w:rsidRPr="006C5635" w:rsidRDefault="006C5635" w:rsidP="006C5635">
      <w:pPr>
        <w:numPr>
          <w:ilvl w:val="0"/>
          <w:numId w:val="3"/>
        </w:numPr>
        <w:shd w:val="clear" w:color="auto" w:fill="FFFFFF"/>
        <w:spacing w:before="100" w:beforeAutospacing="1" w:after="100" w:afterAutospacing="1" w:line="240" w:lineRule="auto"/>
        <w:rPr>
          <w:rFonts w:ascii="Helvetica" w:eastAsia="Times New Roman" w:hAnsi="Helvetica" w:cs="Helvetica"/>
          <w:bCs/>
          <w:color w:val="555555"/>
          <w:sz w:val="24"/>
          <w:szCs w:val="24"/>
        </w:rPr>
      </w:pPr>
      <w:proofErr w:type="spellStart"/>
      <w:r w:rsidRPr="006C5635">
        <w:rPr>
          <w:rFonts w:ascii="Helvetica" w:eastAsia="Times New Roman" w:hAnsi="Helvetica" w:cs="Helvetica"/>
          <w:bCs/>
          <w:color w:val="555555"/>
          <w:sz w:val="24"/>
          <w:szCs w:val="24"/>
        </w:rPr>
        <w:t>Modelling</w:t>
      </w:r>
      <w:proofErr w:type="spellEnd"/>
      <w:r w:rsidRPr="006C5635">
        <w:rPr>
          <w:rFonts w:ascii="Helvetica" w:eastAsia="Times New Roman" w:hAnsi="Helvetica" w:cs="Helvetica"/>
          <w:bCs/>
          <w:color w:val="555555"/>
          <w:sz w:val="24"/>
          <w:szCs w:val="24"/>
        </w:rPr>
        <w:t xml:space="preserve"> Object-Oriented Software - An Introduction (Intermediate)</w:t>
      </w:r>
    </w:p>
    <w:p w:rsidR="006C5635" w:rsidRPr="006C5635" w:rsidRDefault="006C5635" w:rsidP="006C5635">
      <w:pPr>
        <w:numPr>
          <w:ilvl w:val="0"/>
          <w:numId w:val="3"/>
        </w:numPr>
        <w:shd w:val="clear" w:color="auto" w:fill="FFFFFF"/>
        <w:spacing w:before="100" w:beforeAutospacing="1" w:after="100" w:afterAutospacing="1" w:line="240" w:lineRule="auto"/>
        <w:rPr>
          <w:rFonts w:ascii="Helvetica" w:eastAsia="Times New Roman" w:hAnsi="Helvetica" w:cs="Helvetica"/>
          <w:bCs/>
          <w:color w:val="555555"/>
          <w:sz w:val="24"/>
          <w:szCs w:val="24"/>
        </w:rPr>
      </w:pPr>
      <w:r w:rsidRPr="006C5635">
        <w:rPr>
          <w:rFonts w:ascii="Helvetica" w:eastAsia="Times New Roman" w:hAnsi="Helvetica" w:cs="Helvetica"/>
          <w:bCs/>
          <w:color w:val="555555"/>
          <w:sz w:val="24"/>
          <w:szCs w:val="24"/>
        </w:rPr>
        <w:t>An Introduction to Software Development (Advanced)</w:t>
      </w:r>
    </w:p>
    <w:p w:rsidR="002E5A7D" w:rsidRPr="00F938A0" w:rsidRDefault="006C5635" w:rsidP="002E5A7D">
      <w:pPr>
        <w:numPr>
          <w:ilvl w:val="0"/>
          <w:numId w:val="3"/>
        </w:numPr>
        <w:shd w:val="clear" w:color="auto" w:fill="FFFFFF"/>
        <w:spacing w:before="100" w:beforeAutospacing="1" w:after="100" w:afterAutospacing="1" w:line="240" w:lineRule="auto"/>
        <w:rPr>
          <w:rFonts w:ascii="Helvetica" w:eastAsia="Times New Roman" w:hAnsi="Helvetica" w:cs="Helvetica"/>
          <w:bCs/>
          <w:color w:val="555555"/>
          <w:sz w:val="24"/>
          <w:szCs w:val="24"/>
        </w:rPr>
      </w:pPr>
      <w:r w:rsidRPr="00F938A0">
        <w:rPr>
          <w:rFonts w:ascii="Helvetica" w:eastAsia="Times New Roman" w:hAnsi="Helvetica" w:cs="Helvetica"/>
          <w:bCs/>
          <w:color w:val="555555"/>
          <w:sz w:val="24"/>
          <w:szCs w:val="24"/>
        </w:rPr>
        <w:t>Software and the Law (Advanced)</w:t>
      </w:r>
    </w:p>
    <w:p w:rsidR="006C5635" w:rsidRPr="006C5635" w:rsidRDefault="006C5635" w:rsidP="006C5635">
      <w:pPr>
        <w:shd w:val="clear" w:color="auto" w:fill="FFFFFF"/>
        <w:spacing w:before="216" w:after="72" w:line="240" w:lineRule="auto"/>
        <w:outlineLvl w:val="2"/>
        <w:rPr>
          <w:rFonts w:ascii="inherit" w:eastAsia="Times New Roman" w:hAnsi="inherit" w:cs="Helvetica"/>
          <w:bCs/>
          <w:color w:val="21505C"/>
          <w:sz w:val="32"/>
          <w:szCs w:val="32"/>
        </w:rPr>
      </w:pPr>
      <w:r w:rsidRPr="006C5635">
        <w:rPr>
          <w:rFonts w:ascii="inherit" w:eastAsia="Times New Roman" w:hAnsi="inherit" w:cs="Helvetica"/>
          <w:bCs/>
          <w:color w:val="21505C"/>
          <w:sz w:val="32"/>
          <w:szCs w:val="32"/>
        </w:rPr>
        <w:t>4. Carnegie Mellon University - Open Learning Initiative</w:t>
      </w:r>
    </w:p>
    <w:p w:rsidR="006C5635" w:rsidRPr="00BA28AF" w:rsidRDefault="00247A24" w:rsidP="006C5635">
      <w:pPr>
        <w:shd w:val="clear" w:color="auto" w:fill="FFFFFF"/>
        <w:spacing w:after="101" w:line="240" w:lineRule="auto"/>
        <w:rPr>
          <w:rFonts w:ascii="Helvetica" w:eastAsia="Times New Roman" w:hAnsi="Helvetica" w:cs="Helvetica"/>
          <w:bCs/>
          <w:color w:val="555555"/>
          <w:sz w:val="24"/>
          <w:szCs w:val="24"/>
        </w:rPr>
      </w:pPr>
      <w:r w:rsidRPr="00BA28AF">
        <w:rPr>
          <w:rFonts w:ascii="Helvetica" w:eastAsia="Times New Roman" w:hAnsi="Helvetica" w:cs="Helvetica"/>
          <w:bCs/>
          <w:noProof/>
          <w:color w:val="555555"/>
          <w:sz w:val="24"/>
          <w:szCs w:val="24"/>
        </w:rPr>
        <w:drawing>
          <wp:anchor distT="0" distB="0" distL="114300" distR="114300" simplePos="0" relativeHeight="251658240" behindDoc="0" locked="0" layoutInCell="1" allowOverlap="1">
            <wp:simplePos x="0" y="0"/>
            <wp:positionH relativeFrom="column">
              <wp:posOffset>3303270</wp:posOffset>
            </wp:positionH>
            <wp:positionV relativeFrom="paragraph">
              <wp:posOffset>772160</wp:posOffset>
            </wp:positionV>
            <wp:extent cx="2663190" cy="1454785"/>
            <wp:effectExtent l="19050" t="0" r="3810" b="0"/>
            <wp:wrapThrough wrapText="bothSides">
              <wp:wrapPolygon edited="0">
                <wp:start x="-155" y="0"/>
                <wp:lineTo x="-155" y="21213"/>
                <wp:lineTo x="21631" y="21213"/>
                <wp:lineTo x="21631" y="0"/>
                <wp:lineTo x="-155" y="0"/>
              </wp:wrapPolygon>
            </wp:wrapThrough>
            <wp:docPr id="3" name="Picture 0" descr="images computer l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computer lab.jpg"/>
                    <pic:cNvPicPr/>
                  </pic:nvPicPr>
                  <pic:blipFill>
                    <a:blip r:embed="rId5"/>
                    <a:stretch>
                      <a:fillRect/>
                    </a:stretch>
                  </pic:blipFill>
                  <pic:spPr>
                    <a:xfrm>
                      <a:off x="0" y="0"/>
                      <a:ext cx="2663190" cy="1454785"/>
                    </a:xfrm>
                    <a:prstGeom prst="rect">
                      <a:avLst/>
                    </a:prstGeom>
                  </pic:spPr>
                </pic:pic>
              </a:graphicData>
            </a:graphic>
          </wp:anchor>
        </w:drawing>
      </w:r>
      <w:r w:rsidR="006C5635" w:rsidRPr="00BA28AF">
        <w:rPr>
          <w:rFonts w:ascii="Helvetica" w:eastAsia="Times New Roman" w:hAnsi="Helvetica" w:cs="Helvetica"/>
          <w:bCs/>
          <w:color w:val="555555"/>
          <w:sz w:val="24"/>
          <w:szCs w:val="24"/>
        </w:rPr>
        <w:t>Carnegie Mellon University is one of the </w:t>
      </w:r>
      <w:hyperlink r:id="rId6" w:history="1">
        <w:r w:rsidR="006C5635" w:rsidRPr="00BA28AF">
          <w:rPr>
            <w:rFonts w:ascii="Helvetica" w:eastAsia="Times New Roman" w:hAnsi="Helvetica" w:cs="Helvetica"/>
            <w:bCs/>
            <w:color w:val="1797B1"/>
            <w:sz w:val="24"/>
            <w:szCs w:val="24"/>
            <w:u w:val="single"/>
          </w:rPr>
          <w:t>top schools for computer programming in the United States</w:t>
        </w:r>
      </w:hyperlink>
      <w:r w:rsidR="006C5635" w:rsidRPr="00BA28AF">
        <w:rPr>
          <w:rFonts w:ascii="Helvetica" w:eastAsia="Times New Roman" w:hAnsi="Helvetica" w:cs="Helvetica"/>
          <w:bCs/>
          <w:color w:val="555555"/>
          <w:sz w:val="24"/>
          <w:szCs w:val="24"/>
        </w:rPr>
        <w:t> and has made some free online computer courses available for independent learners on its Open Learning Initiative (OLI) website. OLI courses are free and contain all necessary materials (such as activities, lectures, and learning objectives), but they are entirely self-guided and not eligible for college credit. Students may complete coursework in topics like:</w:t>
      </w:r>
    </w:p>
    <w:p w:rsidR="006C5635" w:rsidRPr="00F938A0" w:rsidRDefault="006C5635" w:rsidP="006C5635">
      <w:pPr>
        <w:numPr>
          <w:ilvl w:val="0"/>
          <w:numId w:val="4"/>
        </w:numPr>
        <w:shd w:val="clear" w:color="auto" w:fill="FFFFFF"/>
        <w:spacing w:before="100" w:beforeAutospacing="1" w:after="100" w:afterAutospacing="1" w:line="240" w:lineRule="auto"/>
        <w:rPr>
          <w:rFonts w:ascii="Helvetica" w:eastAsia="Times New Roman" w:hAnsi="Helvetica" w:cs="Helvetica"/>
          <w:bCs/>
          <w:color w:val="555555"/>
          <w:sz w:val="24"/>
          <w:szCs w:val="24"/>
        </w:rPr>
      </w:pPr>
      <w:r w:rsidRPr="00F938A0">
        <w:rPr>
          <w:rFonts w:ascii="Helvetica" w:eastAsia="Times New Roman" w:hAnsi="Helvetica" w:cs="Helvetica"/>
          <w:bCs/>
          <w:color w:val="555555"/>
          <w:sz w:val="24"/>
          <w:szCs w:val="24"/>
        </w:rPr>
        <w:t>Introduction to Programming in Java</w:t>
      </w:r>
      <w:r w:rsidR="00247A24" w:rsidRPr="00F938A0">
        <w:rPr>
          <w:rFonts w:ascii="Helvetica" w:eastAsia="Times New Roman" w:hAnsi="Helvetica" w:cs="Helvetica"/>
          <w:bCs/>
          <w:color w:val="555555"/>
          <w:sz w:val="24"/>
          <w:szCs w:val="24"/>
        </w:rPr>
        <w:t xml:space="preserve"> </w:t>
      </w:r>
      <w:r w:rsidR="00F938A0">
        <w:rPr>
          <w:rFonts w:ascii="Helvetica" w:eastAsia="Times New Roman" w:hAnsi="Helvetica" w:cs="Helvetica"/>
          <w:bCs/>
          <w:color w:val="555555"/>
          <w:sz w:val="24"/>
          <w:szCs w:val="24"/>
        </w:rPr>
        <w:t>,</w:t>
      </w:r>
      <w:r w:rsidR="00247A24" w:rsidRPr="00F938A0">
        <w:rPr>
          <w:rFonts w:ascii="Helvetica" w:eastAsia="Times New Roman" w:hAnsi="Helvetica" w:cs="Helvetica"/>
          <w:bCs/>
          <w:color w:val="555555"/>
          <w:sz w:val="24"/>
          <w:szCs w:val="24"/>
        </w:rPr>
        <w:t xml:space="preserve">    </w:t>
      </w:r>
      <w:r w:rsidR="00F938A0" w:rsidRPr="00F938A0">
        <w:rPr>
          <w:rFonts w:ascii="Helvetica" w:eastAsia="Times New Roman" w:hAnsi="Helvetica" w:cs="Helvetica"/>
          <w:bCs/>
          <w:color w:val="555555"/>
          <w:sz w:val="24"/>
          <w:szCs w:val="24"/>
        </w:rPr>
        <w:t xml:space="preserve">    </w:t>
      </w:r>
      <w:r w:rsidRPr="00F938A0">
        <w:rPr>
          <w:rFonts w:ascii="Helvetica" w:eastAsia="Times New Roman" w:hAnsi="Helvetica" w:cs="Helvetica"/>
          <w:bCs/>
          <w:color w:val="555555"/>
          <w:sz w:val="24"/>
          <w:szCs w:val="24"/>
        </w:rPr>
        <w:t>Principles of Computation with Python</w:t>
      </w:r>
    </w:p>
    <w:p w:rsidR="006C5635" w:rsidRPr="00F938A0" w:rsidRDefault="006C5635" w:rsidP="006C5635">
      <w:pPr>
        <w:numPr>
          <w:ilvl w:val="0"/>
          <w:numId w:val="4"/>
        </w:numPr>
        <w:shd w:val="clear" w:color="auto" w:fill="FFFFFF"/>
        <w:spacing w:before="100" w:beforeAutospacing="1" w:after="100" w:afterAutospacing="1" w:line="240" w:lineRule="auto"/>
        <w:rPr>
          <w:rFonts w:ascii="Helvetica" w:eastAsia="Times New Roman" w:hAnsi="Helvetica" w:cs="Helvetica"/>
          <w:bCs/>
          <w:color w:val="555555"/>
          <w:sz w:val="24"/>
          <w:szCs w:val="24"/>
        </w:rPr>
      </w:pPr>
      <w:r w:rsidRPr="00F938A0">
        <w:rPr>
          <w:rFonts w:ascii="Helvetica" w:eastAsia="Times New Roman" w:hAnsi="Helvetica" w:cs="Helvetica"/>
          <w:bCs/>
          <w:color w:val="555555"/>
          <w:sz w:val="24"/>
          <w:szCs w:val="24"/>
        </w:rPr>
        <w:t>Media Programming</w:t>
      </w:r>
      <w:r w:rsidR="00F938A0" w:rsidRPr="00F938A0">
        <w:rPr>
          <w:rFonts w:ascii="Helvetica" w:eastAsia="Times New Roman" w:hAnsi="Helvetica" w:cs="Helvetica"/>
          <w:bCs/>
          <w:color w:val="555555"/>
          <w:sz w:val="24"/>
          <w:szCs w:val="24"/>
        </w:rPr>
        <w:tab/>
      </w:r>
      <w:r w:rsidR="00F938A0" w:rsidRPr="00F938A0">
        <w:rPr>
          <w:rFonts w:ascii="Helvetica" w:eastAsia="Times New Roman" w:hAnsi="Helvetica" w:cs="Helvetica"/>
          <w:bCs/>
          <w:color w:val="555555"/>
          <w:sz w:val="24"/>
          <w:szCs w:val="24"/>
        </w:rPr>
        <w:tab/>
      </w:r>
      <w:r w:rsidR="00F938A0" w:rsidRPr="00F938A0">
        <w:rPr>
          <w:rFonts w:ascii="Helvetica" w:eastAsia="Times New Roman" w:hAnsi="Helvetica" w:cs="Helvetica"/>
          <w:bCs/>
          <w:color w:val="555555"/>
          <w:sz w:val="24"/>
          <w:szCs w:val="24"/>
        </w:rPr>
        <w:tab/>
      </w:r>
      <w:r w:rsidRPr="00F938A0">
        <w:rPr>
          <w:rFonts w:ascii="Helvetica" w:eastAsia="Times New Roman" w:hAnsi="Helvetica" w:cs="Helvetica"/>
          <w:bCs/>
          <w:color w:val="555555"/>
          <w:sz w:val="24"/>
          <w:szCs w:val="24"/>
        </w:rPr>
        <w:t>Logic &amp; Proofs</w:t>
      </w:r>
    </w:p>
    <w:p w:rsidR="006C5635" w:rsidRPr="006C5635" w:rsidRDefault="002E5A7D" w:rsidP="006C5635">
      <w:pPr>
        <w:shd w:val="clear" w:color="auto" w:fill="FFFFFF"/>
        <w:spacing w:before="216" w:after="72" w:line="240" w:lineRule="auto"/>
        <w:outlineLvl w:val="2"/>
        <w:rPr>
          <w:rFonts w:ascii="inherit" w:eastAsia="Times New Roman" w:hAnsi="inherit" w:cs="Helvetica"/>
          <w:bCs/>
          <w:color w:val="21505C"/>
          <w:sz w:val="32"/>
          <w:szCs w:val="32"/>
        </w:rPr>
      </w:pPr>
      <w:r>
        <w:rPr>
          <w:rFonts w:ascii="inherit" w:eastAsia="Times New Roman" w:hAnsi="inherit" w:cs="Helvetica"/>
          <w:bCs/>
          <w:color w:val="21505C"/>
          <w:sz w:val="32"/>
          <w:szCs w:val="32"/>
        </w:rPr>
        <w:lastRenderedPageBreak/>
        <w:t>5</w:t>
      </w:r>
      <w:r w:rsidR="006C5635" w:rsidRPr="006C5635">
        <w:rPr>
          <w:rFonts w:ascii="inherit" w:eastAsia="Times New Roman" w:hAnsi="inherit" w:cs="Helvetica"/>
          <w:bCs/>
          <w:color w:val="21505C"/>
          <w:sz w:val="32"/>
          <w:szCs w:val="32"/>
        </w:rPr>
        <w:t>. Google Developers - Google's Python Class</w:t>
      </w:r>
    </w:p>
    <w:p w:rsidR="006C5635" w:rsidRPr="006C5635" w:rsidRDefault="006C5635" w:rsidP="006C5635">
      <w:pPr>
        <w:shd w:val="clear" w:color="auto" w:fill="FFFFFF"/>
        <w:spacing w:after="101" w:line="240" w:lineRule="auto"/>
        <w:rPr>
          <w:rFonts w:ascii="Helvetica" w:eastAsia="Times New Roman" w:hAnsi="Helvetica" w:cs="Helvetica"/>
          <w:color w:val="555555"/>
          <w:sz w:val="24"/>
          <w:szCs w:val="24"/>
        </w:rPr>
      </w:pPr>
      <w:r w:rsidRPr="006C5635">
        <w:rPr>
          <w:rFonts w:ascii="Helvetica" w:eastAsia="Times New Roman" w:hAnsi="Helvetica" w:cs="Helvetica"/>
          <w:bCs/>
          <w:color w:val="555555"/>
          <w:sz w:val="24"/>
          <w:szCs w:val="24"/>
        </w:rPr>
        <w:t xml:space="preserve">Students who already have some programming knowledge can deepen their understanding of Python with this free online course from Google Developers. It includes a mix of text and video lectures, plus coding exercises so students can hone their programming skills while learning </w:t>
      </w:r>
      <w:proofErr w:type="gramStart"/>
      <w:r w:rsidRPr="006C5635">
        <w:rPr>
          <w:rFonts w:ascii="Helvetica" w:eastAsia="Times New Roman" w:hAnsi="Helvetica" w:cs="Helvetica"/>
          <w:bCs/>
          <w:color w:val="555555"/>
          <w:sz w:val="24"/>
          <w:szCs w:val="24"/>
        </w:rPr>
        <w:t xml:space="preserve">the </w:t>
      </w:r>
      <w:r w:rsidR="00F938A0">
        <w:rPr>
          <w:rFonts w:ascii="Helvetica" w:eastAsia="Times New Roman" w:hAnsi="Helvetica" w:cs="Helvetica"/>
          <w:bCs/>
          <w:color w:val="555555"/>
          <w:sz w:val="24"/>
          <w:szCs w:val="24"/>
        </w:rPr>
        <w:t xml:space="preserve"> </w:t>
      </w:r>
      <w:r w:rsidRPr="006C5635">
        <w:rPr>
          <w:rFonts w:ascii="Helvetica" w:eastAsia="Times New Roman" w:hAnsi="Helvetica" w:cs="Helvetica"/>
          <w:color w:val="555555"/>
          <w:sz w:val="24"/>
          <w:szCs w:val="24"/>
        </w:rPr>
        <w:t>language</w:t>
      </w:r>
      <w:proofErr w:type="gramEnd"/>
      <w:r w:rsidRPr="006C5635">
        <w:rPr>
          <w:rFonts w:ascii="Helvetica" w:eastAsia="Times New Roman" w:hAnsi="Helvetica" w:cs="Helvetica"/>
          <w:color w:val="555555"/>
          <w:sz w:val="24"/>
          <w:szCs w:val="24"/>
        </w:rPr>
        <w:t>. Beginning with a chapter on installing Python and course materials, students can learn about Python syntax, operators, classes, iteration, regular expressions, and more.</w:t>
      </w:r>
    </w:p>
    <w:p w:rsidR="006C5635" w:rsidRPr="006C5635" w:rsidRDefault="002E5A7D" w:rsidP="006C5635">
      <w:pPr>
        <w:shd w:val="clear" w:color="auto" w:fill="FFFFFF"/>
        <w:spacing w:before="216" w:after="72" w:line="240" w:lineRule="auto"/>
        <w:outlineLvl w:val="2"/>
        <w:rPr>
          <w:rFonts w:ascii="inherit" w:eastAsia="Times New Roman" w:hAnsi="inherit" w:cs="Helvetica"/>
          <w:color w:val="21505C"/>
          <w:sz w:val="32"/>
          <w:szCs w:val="32"/>
        </w:rPr>
      </w:pPr>
      <w:r>
        <w:rPr>
          <w:rFonts w:ascii="inherit" w:eastAsia="Times New Roman" w:hAnsi="inherit" w:cs="Helvetica"/>
          <w:color w:val="21505C"/>
          <w:sz w:val="32"/>
          <w:szCs w:val="32"/>
        </w:rPr>
        <w:t>6</w:t>
      </w:r>
      <w:r w:rsidR="006C5635" w:rsidRPr="006C5635">
        <w:rPr>
          <w:rFonts w:ascii="inherit" w:eastAsia="Times New Roman" w:hAnsi="inherit" w:cs="Helvetica"/>
          <w:color w:val="21505C"/>
          <w:sz w:val="32"/>
          <w:szCs w:val="32"/>
        </w:rPr>
        <w:t xml:space="preserve">. </w:t>
      </w:r>
      <w:proofErr w:type="spellStart"/>
      <w:r w:rsidR="006C5635" w:rsidRPr="006C5635">
        <w:rPr>
          <w:rFonts w:ascii="inherit" w:eastAsia="Times New Roman" w:hAnsi="inherit" w:cs="Helvetica"/>
          <w:color w:val="21505C"/>
          <w:sz w:val="32"/>
          <w:szCs w:val="32"/>
        </w:rPr>
        <w:t>CodeAcademy</w:t>
      </w:r>
      <w:proofErr w:type="spellEnd"/>
    </w:p>
    <w:p w:rsidR="006C5635" w:rsidRPr="006C5635" w:rsidRDefault="006C5635" w:rsidP="006C5635">
      <w:pPr>
        <w:shd w:val="clear" w:color="auto" w:fill="FFFFFF"/>
        <w:spacing w:after="101" w:line="240" w:lineRule="auto"/>
        <w:rPr>
          <w:rFonts w:ascii="Helvetica" w:eastAsia="Times New Roman" w:hAnsi="Helvetica" w:cs="Helvetica"/>
          <w:color w:val="555555"/>
          <w:sz w:val="24"/>
          <w:szCs w:val="24"/>
        </w:rPr>
      </w:pPr>
      <w:r w:rsidRPr="006C5635">
        <w:rPr>
          <w:rFonts w:ascii="Helvetica" w:eastAsia="Times New Roman" w:hAnsi="Helvetica" w:cs="Helvetica"/>
          <w:color w:val="555555"/>
          <w:sz w:val="24"/>
          <w:szCs w:val="24"/>
        </w:rPr>
        <w:t xml:space="preserve">Students looking for an interactive coding experience they can take anywhere might want to give </w:t>
      </w:r>
      <w:proofErr w:type="spellStart"/>
      <w:r w:rsidRPr="006C5635">
        <w:rPr>
          <w:rFonts w:ascii="Helvetica" w:eastAsia="Times New Roman" w:hAnsi="Helvetica" w:cs="Helvetica"/>
          <w:color w:val="555555"/>
          <w:sz w:val="24"/>
          <w:szCs w:val="24"/>
        </w:rPr>
        <w:t>CodeAcademy</w:t>
      </w:r>
      <w:proofErr w:type="spellEnd"/>
      <w:r w:rsidRPr="006C5635">
        <w:rPr>
          <w:rFonts w:ascii="Helvetica" w:eastAsia="Times New Roman" w:hAnsi="Helvetica" w:cs="Helvetica"/>
          <w:color w:val="555555"/>
          <w:sz w:val="24"/>
          <w:szCs w:val="24"/>
        </w:rPr>
        <w:t xml:space="preserve"> a try. It allows students to develop practical programming skills by building projects with Java, C++, Python, and more, right on the website; no need to download a separate development environment. While </w:t>
      </w:r>
      <w:proofErr w:type="spellStart"/>
      <w:r w:rsidRPr="006C5635">
        <w:rPr>
          <w:rFonts w:ascii="Helvetica" w:eastAsia="Times New Roman" w:hAnsi="Helvetica" w:cs="Helvetica"/>
          <w:color w:val="555555"/>
          <w:sz w:val="24"/>
          <w:szCs w:val="24"/>
        </w:rPr>
        <w:t>CodeAcademy</w:t>
      </w:r>
      <w:proofErr w:type="spellEnd"/>
      <w:r w:rsidRPr="006C5635">
        <w:rPr>
          <w:rFonts w:ascii="Helvetica" w:eastAsia="Times New Roman" w:hAnsi="Helvetica" w:cs="Helvetica"/>
          <w:color w:val="555555"/>
          <w:sz w:val="24"/>
          <w:szCs w:val="24"/>
        </w:rPr>
        <w:t xml:space="preserve"> has a number of optional paid courses and projects, students may also choose from a wide variety of free courses, including:</w:t>
      </w:r>
    </w:p>
    <w:p w:rsidR="006C5635" w:rsidRPr="00F938A0" w:rsidRDefault="006C5635" w:rsidP="006C5635">
      <w:pPr>
        <w:numPr>
          <w:ilvl w:val="0"/>
          <w:numId w:val="6"/>
        </w:numPr>
        <w:shd w:val="clear" w:color="auto" w:fill="FFFFFF"/>
        <w:tabs>
          <w:tab w:val="left" w:pos="4320"/>
          <w:tab w:val="left" w:pos="7200"/>
          <w:tab w:val="left" w:pos="7290"/>
        </w:tabs>
        <w:spacing w:before="100" w:beforeAutospacing="1" w:after="100" w:afterAutospacing="1" w:line="240" w:lineRule="auto"/>
        <w:rPr>
          <w:rFonts w:ascii="Helvetica" w:eastAsia="Times New Roman" w:hAnsi="Helvetica" w:cs="Helvetica"/>
          <w:color w:val="555555"/>
          <w:sz w:val="24"/>
          <w:szCs w:val="24"/>
        </w:rPr>
      </w:pPr>
      <w:r w:rsidRPr="00F938A0">
        <w:rPr>
          <w:rFonts w:ascii="Helvetica" w:eastAsia="Times New Roman" w:hAnsi="Helvetica" w:cs="Helvetica"/>
          <w:color w:val="555555"/>
          <w:sz w:val="24"/>
          <w:szCs w:val="24"/>
        </w:rPr>
        <w:t>Learn Java</w:t>
      </w:r>
      <w:r w:rsidR="00F938A0" w:rsidRPr="00F938A0">
        <w:rPr>
          <w:rFonts w:ascii="Helvetica" w:eastAsia="Times New Roman" w:hAnsi="Helvetica" w:cs="Helvetica"/>
          <w:color w:val="555555"/>
          <w:sz w:val="24"/>
          <w:szCs w:val="24"/>
        </w:rPr>
        <w:tab/>
      </w:r>
      <w:r w:rsidRPr="00F938A0">
        <w:rPr>
          <w:rFonts w:ascii="Helvetica" w:eastAsia="Times New Roman" w:hAnsi="Helvetica" w:cs="Helvetica"/>
          <w:color w:val="555555"/>
          <w:sz w:val="24"/>
          <w:szCs w:val="24"/>
        </w:rPr>
        <w:t>Learn C#</w:t>
      </w:r>
      <w:r w:rsidR="00F938A0" w:rsidRPr="00F938A0">
        <w:rPr>
          <w:rFonts w:ascii="Helvetica" w:eastAsia="Times New Roman" w:hAnsi="Helvetica" w:cs="Helvetica"/>
          <w:color w:val="555555"/>
          <w:sz w:val="24"/>
          <w:szCs w:val="24"/>
        </w:rPr>
        <w:tab/>
      </w:r>
      <w:r w:rsidRPr="00F938A0">
        <w:rPr>
          <w:rFonts w:ascii="Helvetica" w:eastAsia="Times New Roman" w:hAnsi="Helvetica" w:cs="Helvetica"/>
          <w:color w:val="555555"/>
          <w:sz w:val="24"/>
          <w:szCs w:val="24"/>
        </w:rPr>
        <w:t>Learn Ruby</w:t>
      </w:r>
    </w:p>
    <w:p w:rsidR="006C5635" w:rsidRPr="00F938A0" w:rsidRDefault="006C5635" w:rsidP="00F938A0">
      <w:pPr>
        <w:numPr>
          <w:ilvl w:val="0"/>
          <w:numId w:val="6"/>
        </w:numPr>
        <w:shd w:val="clear" w:color="auto" w:fill="FFFFFF"/>
        <w:tabs>
          <w:tab w:val="left" w:pos="4320"/>
          <w:tab w:val="left" w:pos="7200"/>
        </w:tabs>
        <w:spacing w:before="100" w:beforeAutospacing="1" w:after="100" w:afterAutospacing="1" w:line="240" w:lineRule="auto"/>
        <w:rPr>
          <w:rFonts w:ascii="Helvetica" w:eastAsia="Times New Roman" w:hAnsi="Helvetica" w:cs="Helvetica"/>
          <w:color w:val="555555"/>
          <w:sz w:val="24"/>
          <w:szCs w:val="24"/>
        </w:rPr>
      </w:pPr>
      <w:r w:rsidRPr="00F938A0">
        <w:rPr>
          <w:rFonts w:ascii="Helvetica" w:eastAsia="Times New Roman" w:hAnsi="Helvetica" w:cs="Helvetica"/>
          <w:color w:val="555555"/>
          <w:sz w:val="24"/>
          <w:szCs w:val="24"/>
        </w:rPr>
        <w:t>Learn the Command Line</w:t>
      </w:r>
      <w:r w:rsidR="00F938A0" w:rsidRPr="00F938A0">
        <w:rPr>
          <w:rFonts w:ascii="Helvetica" w:eastAsia="Times New Roman" w:hAnsi="Helvetica" w:cs="Helvetica"/>
          <w:color w:val="555555"/>
          <w:sz w:val="24"/>
          <w:szCs w:val="24"/>
        </w:rPr>
        <w:tab/>
      </w:r>
      <w:r w:rsidRPr="00F938A0">
        <w:rPr>
          <w:rFonts w:ascii="Helvetica" w:eastAsia="Times New Roman" w:hAnsi="Helvetica" w:cs="Helvetica"/>
          <w:color w:val="555555"/>
          <w:sz w:val="24"/>
          <w:szCs w:val="24"/>
        </w:rPr>
        <w:t xml:space="preserve">Learn </w:t>
      </w:r>
      <w:proofErr w:type="spellStart"/>
      <w:r w:rsidRPr="00F938A0">
        <w:rPr>
          <w:rFonts w:ascii="Helvetica" w:eastAsia="Times New Roman" w:hAnsi="Helvetica" w:cs="Helvetica"/>
          <w:color w:val="555555"/>
          <w:sz w:val="24"/>
          <w:szCs w:val="24"/>
        </w:rPr>
        <w:t>Git</w:t>
      </w:r>
      <w:proofErr w:type="spellEnd"/>
      <w:r w:rsidR="00F938A0">
        <w:rPr>
          <w:rFonts w:ascii="Helvetica" w:eastAsia="Times New Roman" w:hAnsi="Helvetica" w:cs="Helvetica"/>
          <w:color w:val="555555"/>
          <w:sz w:val="24"/>
          <w:szCs w:val="24"/>
        </w:rPr>
        <w:tab/>
      </w:r>
    </w:p>
    <w:p w:rsidR="006C5635" w:rsidRPr="002E5A7D" w:rsidRDefault="006C5635" w:rsidP="006C5635">
      <w:pPr>
        <w:shd w:val="clear" w:color="auto" w:fill="FFFFFF"/>
        <w:spacing w:before="100" w:beforeAutospacing="1" w:after="100" w:afterAutospacing="1" w:line="240" w:lineRule="auto"/>
        <w:rPr>
          <w:rFonts w:ascii="Helvetica" w:eastAsia="Times New Roman" w:hAnsi="Helvetica" w:cs="Helvetica"/>
          <w:color w:val="555555"/>
          <w:sz w:val="32"/>
          <w:szCs w:val="32"/>
        </w:rPr>
      </w:pPr>
      <w:r w:rsidRPr="002E5A7D">
        <w:rPr>
          <w:rFonts w:ascii="Helvetica" w:eastAsia="Times New Roman" w:hAnsi="Helvetica" w:cs="Helvetica"/>
          <w:color w:val="555555"/>
          <w:sz w:val="32"/>
          <w:szCs w:val="32"/>
        </w:rPr>
        <w:t xml:space="preserve">Some important link </w:t>
      </w:r>
    </w:p>
    <w:p w:rsidR="006C5635" w:rsidRPr="00BA28AF" w:rsidRDefault="006C5635" w:rsidP="00F938A0">
      <w:pPr>
        <w:shd w:val="clear" w:color="auto" w:fill="FFFFFF"/>
        <w:spacing w:before="100" w:beforeAutospacing="1" w:after="80" w:line="240" w:lineRule="auto"/>
        <w:rPr>
          <w:rFonts w:ascii="Helvetica" w:eastAsia="Times New Roman" w:hAnsi="Helvetica" w:cs="Helvetica"/>
          <w:color w:val="555555"/>
          <w:sz w:val="24"/>
          <w:szCs w:val="24"/>
        </w:rPr>
      </w:pPr>
      <w:r w:rsidRPr="002E5A7D">
        <w:rPr>
          <w:rFonts w:ascii="Helvetica" w:eastAsia="Times New Roman" w:hAnsi="Helvetica" w:cs="Helvetica"/>
          <w:color w:val="555555"/>
          <w:sz w:val="32"/>
          <w:szCs w:val="32"/>
        </w:rPr>
        <w:tab/>
      </w:r>
      <w:hyperlink r:id="rId7" w:history="1">
        <w:r w:rsidRPr="00BA28AF">
          <w:rPr>
            <w:rStyle w:val="Hyperlink"/>
            <w:rFonts w:ascii="Helvetica" w:eastAsia="Times New Roman" w:hAnsi="Helvetica" w:cs="Helvetica"/>
            <w:sz w:val="24"/>
            <w:szCs w:val="24"/>
          </w:rPr>
          <w:t>https://www.edx.org/course/subject/computer-science</w:t>
        </w:r>
      </w:hyperlink>
    </w:p>
    <w:p w:rsidR="006C5635" w:rsidRPr="00BA28AF" w:rsidRDefault="006C5635" w:rsidP="00F938A0">
      <w:pPr>
        <w:spacing w:after="80"/>
        <w:rPr>
          <w:rFonts w:ascii="Times New Roman" w:eastAsia="Times New Roman" w:hAnsi="Times New Roman" w:cs="Times New Roman"/>
          <w:sz w:val="24"/>
          <w:szCs w:val="24"/>
        </w:rPr>
      </w:pPr>
      <w:r w:rsidRPr="00BA28AF">
        <w:rPr>
          <w:rFonts w:ascii="Helvetica" w:eastAsia="Times New Roman" w:hAnsi="Helvetica" w:cs="Helvetica"/>
          <w:color w:val="555555"/>
          <w:sz w:val="24"/>
          <w:szCs w:val="24"/>
        </w:rPr>
        <w:tab/>
      </w:r>
      <w:hyperlink r:id="rId8" w:tgtFrame="_blank" w:history="1">
        <w:r w:rsidRPr="00BA28AF">
          <w:rPr>
            <w:rFonts w:ascii="Arial" w:eastAsia="Times New Roman" w:hAnsi="Arial" w:cs="Arial"/>
            <w:color w:val="0E7744"/>
            <w:sz w:val="24"/>
            <w:szCs w:val="24"/>
          </w:rPr>
          <w:t>www.udemy.com/</w:t>
        </w:r>
      </w:hyperlink>
      <w:r w:rsidR="00110B66" w:rsidRPr="00BA28AF">
        <w:rPr>
          <w:sz w:val="24"/>
          <w:szCs w:val="24"/>
        </w:rPr>
        <w:t xml:space="preserve">        </w:t>
      </w:r>
      <w:r w:rsidR="00F938A0" w:rsidRPr="00BA28AF">
        <w:rPr>
          <w:sz w:val="24"/>
          <w:szCs w:val="24"/>
        </w:rPr>
        <w:t>,</w:t>
      </w:r>
      <w:r w:rsidRPr="00BA28AF">
        <w:rPr>
          <w:rFonts w:ascii="Times New Roman" w:eastAsia="Times New Roman" w:hAnsi="Times New Roman" w:cs="Times New Roman"/>
          <w:sz w:val="24"/>
          <w:szCs w:val="24"/>
        </w:rPr>
        <w:tab/>
      </w:r>
      <w:hyperlink r:id="rId9" w:history="1">
        <w:r w:rsidRPr="00BA28AF">
          <w:rPr>
            <w:rStyle w:val="Hyperlink"/>
            <w:rFonts w:ascii="Times New Roman" w:eastAsia="Times New Roman" w:hAnsi="Times New Roman" w:cs="Times New Roman"/>
            <w:sz w:val="24"/>
            <w:szCs w:val="24"/>
          </w:rPr>
          <w:t>https://www.jigsawacademy.com/</w:t>
        </w:r>
      </w:hyperlink>
    </w:p>
    <w:p w:rsidR="006C5635" w:rsidRDefault="006C5635" w:rsidP="00F938A0">
      <w:pPr>
        <w:spacing w:after="80"/>
        <w:rPr>
          <w:rFonts w:ascii="Times New Roman" w:eastAsia="Times New Roman" w:hAnsi="Times New Roman" w:cs="Times New Roman"/>
          <w:sz w:val="32"/>
          <w:szCs w:val="32"/>
        </w:rPr>
      </w:pPr>
      <w:r w:rsidRPr="00BA28AF">
        <w:rPr>
          <w:rFonts w:ascii="Times New Roman" w:eastAsia="Times New Roman" w:hAnsi="Times New Roman" w:cs="Times New Roman"/>
          <w:sz w:val="24"/>
          <w:szCs w:val="24"/>
        </w:rPr>
        <w:tab/>
      </w:r>
      <w:hyperlink r:id="rId10" w:history="1">
        <w:r w:rsidR="00110B66" w:rsidRPr="00BA28AF">
          <w:rPr>
            <w:rStyle w:val="Hyperlink"/>
            <w:rFonts w:ascii="Times New Roman" w:eastAsia="Times New Roman" w:hAnsi="Times New Roman" w:cs="Times New Roman"/>
            <w:sz w:val="24"/>
            <w:szCs w:val="24"/>
          </w:rPr>
          <w:t>http://scpd.stanford.edu</w:t>
        </w:r>
      </w:hyperlink>
    </w:p>
    <w:p w:rsidR="00110B66" w:rsidRDefault="00BA28AF" w:rsidP="00D10BDF">
      <w:pPr>
        <w:spacing w:after="100" w:afterAutospacing="1" w:line="20" w:lineRule="atLeast"/>
        <w:jc w:val="center"/>
        <w:rPr>
          <w:rFonts w:ascii="Times New Roman" w:eastAsia="Times New Roman" w:hAnsi="Times New Roman" w:cs="Times New Roman"/>
          <w:sz w:val="32"/>
          <w:szCs w:val="32"/>
        </w:rPr>
      </w:pPr>
      <w:r>
        <w:rPr>
          <w:rFonts w:ascii="Times New Roman" w:eastAsia="Times New Roman" w:hAnsi="Times New Roman" w:cs="Times New Roman"/>
          <w:noProof/>
          <w:sz w:val="32"/>
          <w:szCs w:val="32"/>
        </w:rPr>
        <w:drawing>
          <wp:anchor distT="0" distB="0" distL="114300" distR="114300" simplePos="0" relativeHeight="251659264" behindDoc="0" locked="0" layoutInCell="1" allowOverlap="1">
            <wp:simplePos x="0" y="0"/>
            <wp:positionH relativeFrom="column">
              <wp:posOffset>83820</wp:posOffset>
            </wp:positionH>
            <wp:positionV relativeFrom="paragraph">
              <wp:posOffset>320040</wp:posOffset>
            </wp:positionV>
            <wp:extent cx="1009650" cy="647700"/>
            <wp:effectExtent l="19050" t="0" r="0" b="0"/>
            <wp:wrapThrough wrapText="bothSides">
              <wp:wrapPolygon edited="0">
                <wp:start x="-408" y="0"/>
                <wp:lineTo x="-408" y="20965"/>
                <wp:lineTo x="21600" y="20965"/>
                <wp:lineTo x="21600" y="0"/>
                <wp:lineTo x="-408" y="0"/>
              </wp:wrapPolygon>
            </wp:wrapThrough>
            <wp:docPr id="4" name="Picture 3" descr="arayabha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ayabhatt.jpg"/>
                    <pic:cNvPicPr/>
                  </pic:nvPicPr>
                  <pic:blipFill>
                    <a:blip r:embed="rId11"/>
                    <a:stretch>
                      <a:fillRect/>
                    </a:stretch>
                  </pic:blipFill>
                  <pic:spPr>
                    <a:xfrm>
                      <a:off x="0" y="0"/>
                      <a:ext cx="1009650" cy="647700"/>
                    </a:xfrm>
                    <a:prstGeom prst="rect">
                      <a:avLst/>
                    </a:prstGeom>
                  </pic:spPr>
                </pic:pic>
              </a:graphicData>
            </a:graphic>
          </wp:anchor>
        </w:drawing>
      </w:r>
      <w:r w:rsidR="00110B66">
        <w:rPr>
          <w:rFonts w:ascii="Times New Roman" w:eastAsia="Times New Roman" w:hAnsi="Times New Roman" w:cs="Times New Roman"/>
          <w:sz w:val="32"/>
          <w:szCs w:val="32"/>
        </w:rPr>
        <w:t>IT INVENTORS</w:t>
      </w:r>
    </w:p>
    <w:p w:rsidR="00D10BDF" w:rsidRDefault="00E17596" w:rsidP="00BA28AF">
      <w:pPr>
        <w:spacing w:after="40" w:line="20" w:lineRule="atLeast"/>
        <w:rPr>
          <w:rFonts w:ascii="Times New Roman" w:eastAsia="Times New Roman" w:hAnsi="Times New Roman" w:cs="Times New Roman"/>
          <w:kern w:val="24"/>
          <w:sz w:val="28"/>
          <w:szCs w:val="28"/>
        </w:rPr>
      </w:pPr>
      <w:proofErr w:type="spellStart"/>
      <w:r w:rsidRPr="00D10BDF">
        <w:rPr>
          <w:rFonts w:ascii="Times New Roman" w:eastAsia="Times New Roman" w:hAnsi="Times New Roman" w:cs="Times New Roman"/>
          <w:kern w:val="24"/>
          <w:sz w:val="28"/>
          <w:szCs w:val="28"/>
        </w:rPr>
        <w:t>AryaBhatt</w:t>
      </w:r>
      <w:proofErr w:type="spellEnd"/>
      <w:r w:rsidRPr="00D10BDF">
        <w:rPr>
          <w:rFonts w:ascii="Times New Roman" w:eastAsia="Times New Roman" w:hAnsi="Times New Roman" w:cs="Times New Roman"/>
          <w:kern w:val="24"/>
          <w:sz w:val="28"/>
          <w:szCs w:val="28"/>
        </w:rPr>
        <w:t xml:space="preserve"> was ancient India’s greatest </w:t>
      </w:r>
      <w:r w:rsidR="00BA28AF" w:rsidRPr="00D10BDF">
        <w:rPr>
          <w:rFonts w:ascii="Times New Roman" w:eastAsia="Times New Roman" w:hAnsi="Times New Roman" w:cs="Times New Roman"/>
          <w:kern w:val="24"/>
          <w:sz w:val="28"/>
          <w:szCs w:val="28"/>
        </w:rPr>
        <w:t>mathematician and</w:t>
      </w:r>
      <w:r w:rsidRPr="00D10BDF">
        <w:rPr>
          <w:rFonts w:ascii="Times New Roman" w:eastAsia="Times New Roman" w:hAnsi="Times New Roman" w:cs="Times New Roman"/>
          <w:kern w:val="24"/>
          <w:sz w:val="28"/>
          <w:szCs w:val="28"/>
        </w:rPr>
        <w:t xml:space="preserve"> expert in </w:t>
      </w:r>
      <w:r w:rsidR="00BA28AF" w:rsidRPr="00D10BDF">
        <w:rPr>
          <w:rFonts w:ascii="Times New Roman" w:eastAsia="Times New Roman" w:hAnsi="Times New Roman" w:cs="Times New Roman"/>
          <w:kern w:val="24"/>
          <w:sz w:val="28"/>
          <w:szCs w:val="28"/>
        </w:rPr>
        <w:t>Astronomy. He</w:t>
      </w:r>
      <w:r w:rsidR="00D10BDF" w:rsidRPr="00D10BDF">
        <w:rPr>
          <w:rFonts w:ascii="Times New Roman" w:eastAsia="Times New Roman" w:hAnsi="Times New Roman" w:cs="Times New Roman"/>
          <w:kern w:val="24"/>
          <w:sz w:val="28"/>
          <w:szCs w:val="28"/>
        </w:rPr>
        <w:t xml:space="preserve"> </w:t>
      </w:r>
      <w:r w:rsidR="00BA28AF" w:rsidRPr="00D10BDF">
        <w:rPr>
          <w:rFonts w:ascii="Times New Roman" w:eastAsia="Times New Roman" w:hAnsi="Times New Roman" w:cs="Times New Roman"/>
          <w:kern w:val="24"/>
          <w:sz w:val="28"/>
          <w:szCs w:val="28"/>
        </w:rPr>
        <w:t>introduced the</w:t>
      </w:r>
      <w:r w:rsidR="00D10BDF" w:rsidRPr="00D10BDF">
        <w:rPr>
          <w:rFonts w:ascii="Times New Roman" w:eastAsia="Times New Roman" w:hAnsi="Times New Roman" w:cs="Times New Roman"/>
          <w:kern w:val="24"/>
          <w:sz w:val="28"/>
          <w:szCs w:val="28"/>
        </w:rPr>
        <w:t xml:space="preserve"> concept of </w:t>
      </w:r>
      <w:proofErr w:type="gramStart"/>
      <w:r w:rsidR="00D10BDF" w:rsidRPr="00D10BDF">
        <w:rPr>
          <w:rFonts w:ascii="Times New Roman" w:eastAsia="Times New Roman" w:hAnsi="Times New Roman" w:cs="Times New Roman"/>
          <w:kern w:val="24"/>
          <w:sz w:val="28"/>
          <w:szCs w:val="28"/>
        </w:rPr>
        <w:t>Zero(</w:t>
      </w:r>
      <w:proofErr w:type="gramEnd"/>
      <w:r w:rsidR="00D10BDF" w:rsidRPr="00D10BDF">
        <w:rPr>
          <w:rFonts w:ascii="Times New Roman" w:eastAsia="Times New Roman" w:hAnsi="Times New Roman" w:cs="Times New Roman"/>
          <w:kern w:val="24"/>
          <w:sz w:val="28"/>
          <w:szCs w:val="28"/>
        </w:rPr>
        <w:t xml:space="preserve">o) without </w:t>
      </w:r>
    </w:p>
    <w:p w:rsidR="00D10BDF" w:rsidRDefault="00BA28AF" w:rsidP="00BA28AF">
      <w:pPr>
        <w:spacing w:after="40" w:line="20" w:lineRule="atLeast"/>
        <w:rPr>
          <w:rFonts w:ascii="Times New Roman" w:eastAsia="Times New Roman" w:hAnsi="Times New Roman" w:cs="Times New Roman"/>
          <w:kern w:val="24"/>
          <w:sz w:val="28"/>
          <w:szCs w:val="28"/>
        </w:rPr>
      </w:pPr>
      <w:r>
        <w:rPr>
          <w:rFonts w:ascii="Times New Roman" w:eastAsia="Times New Roman" w:hAnsi="Times New Roman" w:cs="Times New Roman"/>
          <w:noProof/>
          <w:kern w:val="24"/>
          <w:sz w:val="28"/>
          <w:szCs w:val="28"/>
        </w:rPr>
        <w:drawing>
          <wp:anchor distT="0" distB="0" distL="114300" distR="114300" simplePos="0" relativeHeight="251660288" behindDoc="0" locked="0" layoutInCell="1" allowOverlap="1">
            <wp:simplePos x="0" y="0"/>
            <wp:positionH relativeFrom="column">
              <wp:posOffset>-1123950</wp:posOffset>
            </wp:positionH>
            <wp:positionV relativeFrom="paragraph">
              <wp:posOffset>210820</wp:posOffset>
            </wp:positionV>
            <wp:extent cx="1066800" cy="502920"/>
            <wp:effectExtent l="19050" t="0" r="0" b="0"/>
            <wp:wrapThrough wrapText="bothSides">
              <wp:wrapPolygon edited="0">
                <wp:start x="-386" y="0"/>
                <wp:lineTo x="-386" y="20455"/>
                <wp:lineTo x="21600" y="20455"/>
                <wp:lineTo x="21600" y="0"/>
                <wp:lineTo x="-386" y="0"/>
              </wp:wrapPolygon>
            </wp:wrapThrough>
            <wp:docPr id="6" name="Picture 4" descr="charlesbabb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lesbabbge.jpg"/>
                    <pic:cNvPicPr/>
                  </pic:nvPicPr>
                  <pic:blipFill>
                    <a:blip r:embed="rId12"/>
                    <a:stretch>
                      <a:fillRect/>
                    </a:stretch>
                  </pic:blipFill>
                  <pic:spPr>
                    <a:xfrm>
                      <a:off x="0" y="0"/>
                      <a:ext cx="1066800" cy="502920"/>
                    </a:xfrm>
                    <a:prstGeom prst="rect">
                      <a:avLst/>
                    </a:prstGeom>
                  </pic:spPr>
                </pic:pic>
              </a:graphicData>
            </a:graphic>
          </wp:anchor>
        </w:drawing>
      </w:r>
      <w:r w:rsidR="00D10BDF" w:rsidRPr="00D10BDF">
        <w:rPr>
          <w:rFonts w:ascii="Times New Roman" w:eastAsia="Times New Roman" w:hAnsi="Times New Roman" w:cs="Times New Roman"/>
          <w:kern w:val="24"/>
          <w:sz w:val="28"/>
          <w:szCs w:val="28"/>
        </w:rPr>
        <w:t xml:space="preserve"> </w:t>
      </w:r>
      <w:proofErr w:type="gramStart"/>
      <w:r w:rsidR="00D10BDF" w:rsidRPr="00D10BDF">
        <w:rPr>
          <w:rFonts w:ascii="Times New Roman" w:eastAsia="Times New Roman" w:hAnsi="Times New Roman" w:cs="Times New Roman"/>
          <w:spacing w:val="-2"/>
          <w:kern w:val="24"/>
          <w:sz w:val="28"/>
          <w:szCs w:val="28"/>
        </w:rPr>
        <w:t>which</w:t>
      </w:r>
      <w:proofErr w:type="gramEnd"/>
      <w:r w:rsidR="00D10BDF" w:rsidRPr="00D10BDF">
        <w:rPr>
          <w:rFonts w:ascii="Times New Roman" w:eastAsia="Times New Roman" w:hAnsi="Times New Roman" w:cs="Times New Roman"/>
          <w:spacing w:val="-2"/>
          <w:kern w:val="24"/>
          <w:sz w:val="28"/>
          <w:szCs w:val="28"/>
        </w:rPr>
        <w:t xml:space="preserve"> the computer technology  would be  non-</w:t>
      </w:r>
      <w:proofErr w:type="spellStart"/>
      <w:r w:rsidR="00D10BDF" w:rsidRPr="00D10BDF">
        <w:rPr>
          <w:rFonts w:ascii="Times New Roman" w:eastAsia="Times New Roman" w:hAnsi="Times New Roman" w:cs="Times New Roman"/>
          <w:spacing w:val="-2"/>
          <w:kern w:val="24"/>
          <w:sz w:val="28"/>
          <w:szCs w:val="28"/>
        </w:rPr>
        <w:t>exexistent</w:t>
      </w:r>
      <w:proofErr w:type="spellEnd"/>
      <w:r>
        <w:rPr>
          <w:rFonts w:ascii="Times New Roman" w:eastAsia="Times New Roman" w:hAnsi="Times New Roman" w:cs="Times New Roman"/>
          <w:spacing w:val="-2"/>
          <w:kern w:val="24"/>
          <w:sz w:val="28"/>
          <w:szCs w:val="28"/>
        </w:rPr>
        <w:t>.</w:t>
      </w:r>
    </w:p>
    <w:p w:rsidR="006C5635" w:rsidRDefault="00D10BDF" w:rsidP="006B23D0">
      <w:pPr>
        <w:jc w:val="both"/>
        <w:rPr>
          <w:sz w:val="24"/>
          <w:szCs w:val="24"/>
        </w:rPr>
      </w:pPr>
      <w:r>
        <w:rPr>
          <w:sz w:val="24"/>
          <w:szCs w:val="24"/>
        </w:rPr>
        <w:t xml:space="preserve">Charles </w:t>
      </w:r>
      <w:proofErr w:type="gramStart"/>
      <w:r>
        <w:rPr>
          <w:sz w:val="24"/>
          <w:szCs w:val="24"/>
        </w:rPr>
        <w:t>Babbage ,a</w:t>
      </w:r>
      <w:proofErr w:type="gramEnd"/>
      <w:r>
        <w:rPr>
          <w:sz w:val="24"/>
          <w:szCs w:val="24"/>
        </w:rPr>
        <w:t xml:space="preserve">  British mathematician is regarded as the Father of   Computer</w:t>
      </w:r>
    </w:p>
    <w:p w:rsidR="006B23D0" w:rsidRDefault="006B23D0" w:rsidP="005357B7">
      <w:pPr>
        <w:rPr>
          <w:b/>
          <w:sz w:val="24"/>
          <w:szCs w:val="24"/>
          <w:u w:val="single"/>
        </w:rPr>
      </w:pPr>
      <w:r w:rsidRPr="00805FB4">
        <w:rPr>
          <w:b/>
          <w:sz w:val="24"/>
          <w:szCs w:val="24"/>
          <w:u w:val="single"/>
        </w:rPr>
        <w:t xml:space="preserve">Activity of </w:t>
      </w:r>
      <w:r w:rsidR="00805FB4" w:rsidRPr="00805FB4">
        <w:rPr>
          <w:b/>
          <w:sz w:val="24"/>
          <w:szCs w:val="24"/>
          <w:u w:val="single"/>
        </w:rPr>
        <w:t xml:space="preserve">Students in </w:t>
      </w:r>
      <w:proofErr w:type="spellStart"/>
      <w:r w:rsidR="00805FB4" w:rsidRPr="00805FB4">
        <w:rPr>
          <w:b/>
          <w:sz w:val="24"/>
          <w:szCs w:val="24"/>
          <w:u w:val="single"/>
        </w:rPr>
        <w:t>compuer</w:t>
      </w:r>
      <w:proofErr w:type="spellEnd"/>
    </w:p>
    <w:p w:rsidR="00F938A0" w:rsidRDefault="00F938A0" w:rsidP="00F938A0">
      <w:pPr>
        <w:rPr>
          <w:rFonts w:ascii="Arial" w:hAnsi="Arial" w:cs="Arial"/>
          <w:color w:val="545454"/>
          <w:sz w:val="24"/>
          <w:szCs w:val="24"/>
          <w:shd w:val="clear" w:color="auto" w:fill="FFFFFF"/>
        </w:rPr>
      </w:pPr>
      <w:r w:rsidRPr="00F938A0">
        <w:rPr>
          <w:rFonts w:ascii="Arial" w:hAnsi="Arial" w:cs="Arial"/>
          <w:color w:val="545454"/>
          <w:sz w:val="24"/>
          <w:szCs w:val="24"/>
          <w:shd w:val="clear" w:color="auto" w:fill="FFFFFF"/>
        </w:rPr>
        <w:t xml:space="preserve">By learning to </w:t>
      </w:r>
      <w:proofErr w:type="spellStart"/>
      <w:r w:rsidRPr="00F938A0">
        <w:rPr>
          <w:rFonts w:ascii="Arial" w:hAnsi="Arial" w:cs="Arial"/>
          <w:color w:val="545454"/>
          <w:sz w:val="24"/>
          <w:szCs w:val="24"/>
          <w:shd w:val="clear" w:color="auto" w:fill="FFFFFF"/>
        </w:rPr>
        <w:t>programme</w:t>
      </w:r>
      <w:proofErr w:type="spellEnd"/>
      <w:r w:rsidRPr="00F938A0">
        <w:rPr>
          <w:rFonts w:ascii="Arial" w:hAnsi="Arial" w:cs="Arial"/>
          <w:color w:val="545454"/>
          <w:sz w:val="24"/>
          <w:szCs w:val="24"/>
          <w:shd w:val="clear" w:color="auto" w:fill="FFFFFF"/>
        </w:rPr>
        <w:t>, </w:t>
      </w:r>
      <w:r w:rsidRPr="00F938A0">
        <w:rPr>
          <w:rStyle w:val="Emphasis"/>
          <w:rFonts w:ascii="Arial" w:hAnsi="Arial" w:cs="Arial"/>
          <w:b/>
          <w:bCs/>
          <w:i w:val="0"/>
          <w:iCs w:val="0"/>
          <w:color w:val="6A6A6A"/>
          <w:sz w:val="24"/>
          <w:szCs w:val="24"/>
          <w:shd w:val="clear" w:color="auto" w:fill="FFFFFF"/>
        </w:rPr>
        <w:t>students</w:t>
      </w:r>
      <w:r w:rsidRPr="00F938A0">
        <w:rPr>
          <w:rFonts w:ascii="Arial" w:hAnsi="Arial" w:cs="Arial"/>
          <w:color w:val="545454"/>
          <w:sz w:val="24"/>
          <w:szCs w:val="24"/>
          <w:shd w:val="clear" w:color="auto" w:fill="FFFFFF"/>
        </w:rPr>
        <w:t> are encouraged to be creative, think logically and problem-solve. At the</w:t>
      </w:r>
      <w:r w:rsidR="005357B7">
        <w:rPr>
          <w:rFonts w:ascii="Arial" w:hAnsi="Arial" w:cs="Arial"/>
          <w:color w:val="545454"/>
          <w:sz w:val="24"/>
          <w:szCs w:val="24"/>
          <w:shd w:val="clear" w:color="auto" w:fill="FFFFFF"/>
        </w:rPr>
        <w:t xml:space="preserve"> </w:t>
      </w:r>
      <w:r w:rsidRPr="00F938A0">
        <w:rPr>
          <w:rFonts w:ascii="Arial" w:hAnsi="Arial" w:cs="Arial"/>
          <w:color w:val="545454"/>
          <w:sz w:val="24"/>
          <w:szCs w:val="24"/>
          <w:shd w:val="clear" w:color="auto" w:fill="FFFFFF"/>
        </w:rPr>
        <w:t xml:space="preserve">International Hindu </w:t>
      </w:r>
      <w:proofErr w:type="gramStart"/>
      <w:r w:rsidRPr="00F938A0">
        <w:rPr>
          <w:rFonts w:ascii="Arial" w:hAnsi="Arial" w:cs="Arial"/>
          <w:color w:val="545454"/>
          <w:sz w:val="24"/>
          <w:szCs w:val="24"/>
          <w:shd w:val="clear" w:color="auto" w:fill="FFFFFF"/>
        </w:rPr>
        <w:t>School  there</w:t>
      </w:r>
      <w:proofErr w:type="gramEnd"/>
      <w:r w:rsidRPr="00F938A0">
        <w:rPr>
          <w:rFonts w:ascii="Arial" w:hAnsi="Arial" w:cs="Arial"/>
          <w:color w:val="545454"/>
          <w:sz w:val="24"/>
          <w:szCs w:val="24"/>
          <w:shd w:val="clear" w:color="auto" w:fill="FFFFFF"/>
        </w:rPr>
        <w:t xml:space="preserve"> are </w:t>
      </w:r>
      <w:r w:rsidRPr="00F938A0">
        <w:rPr>
          <w:rStyle w:val="Emphasis"/>
          <w:rFonts w:ascii="Arial" w:hAnsi="Arial" w:cs="Arial"/>
          <w:b/>
          <w:bCs/>
          <w:i w:val="0"/>
          <w:iCs w:val="0"/>
          <w:color w:val="6A6A6A"/>
          <w:sz w:val="24"/>
          <w:szCs w:val="24"/>
          <w:shd w:val="clear" w:color="auto" w:fill="FFFFFF"/>
        </w:rPr>
        <w:t>computer</w:t>
      </w:r>
      <w:r w:rsidRPr="00F938A0">
        <w:rPr>
          <w:rFonts w:ascii="Arial" w:hAnsi="Arial" w:cs="Arial"/>
          <w:color w:val="545454"/>
          <w:sz w:val="24"/>
          <w:szCs w:val="24"/>
          <w:shd w:val="clear" w:color="auto" w:fill="FFFFFF"/>
        </w:rPr>
        <w:t xml:space="preserve"> programmers who help to bring the news to your screens every day. They create </w:t>
      </w:r>
      <w:proofErr w:type="spellStart"/>
      <w:r w:rsidRPr="00F938A0">
        <w:rPr>
          <w:rFonts w:ascii="Arial" w:hAnsi="Arial" w:cs="Arial"/>
          <w:color w:val="545454"/>
          <w:sz w:val="24"/>
          <w:szCs w:val="24"/>
          <w:shd w:val="clear" w:color="auto" w:fill="FFFFFF"/>
        </w:rPr>
        <w:t>programmes</w:t>
      </w:r>
      <w:proofErr w:type="spellEnd"/>
      <w:r w:rsidRPr="00F938A0">
        <w:rPr>
          <w:rFonts w:ascii="Arial" w:hAnsi="Arial" w:cs="Arial"/>
          <w:color w:val="545454"/>
          <w:sz w:val="24"/>
          <w:szCs w:val="24"/>
          <w:shd w:val="clear" w:color="auto" w:fill="FFFFFF"/>
        </w:rPr>
        <w:t xml:space="preserve"> to </w:t>
      </w:r>
      <w:proofErr w:type="spellStart"/>
      <w:r w:rsidRPr="00F938A0">
        <w:rPr>
          <w:rFonts w:ascii="Arial" w:hAnsi="Arial" w:cs="Arial"/>
          <w:color w:val="545454"/>
          <w:sz w:val="24"/>
          <w:szCs w:val="24"/>
          <w:shd w:val="clear" w:color="auto" w:fill="FFFFFF"/>
        </w:rPr>
        <w:t>analyse</w:t>
      </w:r>
      <w:proofErr w:type="spellEnd"/>
      <w:r w:rsidRPr="00F938A0">
        <w:rPr>
          <w:rFonts w:ascii="Arial" w:hAnsi="Arial" w:cs="Arial"/>
          <w:color w:val="545454"/>
          <w:sz w:val="24"/>
          <w:szCs w:val="24"/>
          <w:shd w:val="clear" w:color="auto" w:fill="FFFFFF"/>
        </w:rPr>
        <w:t xml:space="preserve"> data, construct graphics, and build web applications etc.</w:t>
      </w:r>
    </w:p>
    <w:p w:rsidR="00BA28AF" w:rsidRDefault="005357B7" w:rsidP="00BA28AF">
      <w:pPr>
        <w:rPr>
          <w:rFonts w:ascii="Arial" w:hAnsi="Arial" w:cs="Arial"/>
          <w:b/>
          <w:color w:val="545454"/>
          <w:sz w:val="24"/>
          <w:szCs w:val="24"/>
          <w:u w:val="single"/>
          <w:shd w:val="clear" w:color="auto" w:fill="FFFFFF"/>
        </w:rPr>
      </w:pPr>
      <w:r w:rsidRPr="005357B7">
        <w:rPr>
          <w:rFonts w:ascii="Arial" w:hAnsi="Arial" w:cs="Arial"/>
          <w:b/>
          <w:color w:val="545454"/>
          <w:sz w:val="24"/>
          <w:szCs w:val="24"/>
          <w:u w:val="single"/>
          <w:shd w:val="clear" w:color="auto" w:fill="FFFFFF"/>
        </w:rPr>
        <w:t>Conclusion</w:t>
      </w:r>
      <w:r>
        <w:rPr>
          <w:rFonts w:ascii="Arial" w:hAnsi="Arial" w:cs="Arial"/>
          <w:b/>
          <w:color w:val="545454"/>
          <w:sz w:val="24"/>
          <w:szCs w:val="24"/>
          <w:u w:val="single"/>
          <w:shd w:val="clear" w:color="auto" w:fill="FFFFFF"/>
        </w:rPr>
        <w:t>:</w:t>
      </w:r>
    </w:p>
    <w:p w:rsidR="006B23D0" w:rsidRPr="006C5635" w:rsidRDefault="005357B7" w:rsidP="00BE294E">
      <w:pPr>
        <w:rPr>
          <w:sz w:val="24"/>
          <w:szCs w:val="24"/>
        </w:rPr>
      </w:pPr>
      <w:r>
        <w:rPr>
          <w:rFonts w:ascii="Verdana" w:hAnsi="Verdana"/>
          <w:color w:val="000000"/>
        </w:rPr>
        <w:t xml:space="preserve">Online learning is a growing and exciting new way to learn about almost anything. If there is a course you have always wanted to take or a skill you have always wanted to learn, but you have not had the time to attend a traditional face-to-face class or there hasn't been an opportunity near you, then online learning might be your </w:t>
      </w:r>
      <w:proofErr w:type="spellStart"/>
      <w:r>
        <w:rPr>
          <w:rFonts w:ascii="Verdana" w:hAnsi="Verdana"/>
          <w:color w:val="000000"/>
        </w:rPr>
        <w:t>answer.Today's</w:t>
      </w:r>
      <w:proofErr w:type="spellEnd"/>
      <w:r>
        <w:rPr>
          <w:rFonts w:ascii="Verdana" w:hAnsi="Verdana"/>
          <w:color w:val="000000"/>
        </w:rPr>
        <w:t xml:space="preserve"> online learning opportunities offer everything from one-hour live workshops to online degrees. There is virtually something for </w:t>
      </w:r>
      <w:proofErr w:type="gramStart"/>
      <w:r>
        <w:rPr>
          <w:rFonts w:ascii="Verdana" w:hAnsi="Verdana"/>
          <w:color w:val="000000"/>
        </w:rPr>
        <w:t>everyone,</w:t>
      </w:r>
      <w:proofErr w:type="gramEnd"/>
      <w:r>
        <w:rPr>
          <w:rFonts w:ascii="Verdana" w:hAnsi="Verdana"/>
          <w:color w:val="000000"/>
        </w:rPr>
        <w:t xml:space="preserve"> all you have to do is find it.</w:t>
      </w:r>
    </w:p>
    <w:sectPr w:rsidR="006B23D0" w:rsidRPr="006C5635" w:rsidSect="00D10BDF">
      <w:pgSz w:w="12240" w:h="15840"/>
      <w:pgMar w:top="630" w:right="108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19B2"/>
    <w:multiLevelType w:val="multilevel"/>
    <w:tmpl w:val="D7D8F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BF4959"/>
    <w:multiLevelType w:val="multilevel"/>
    <w:tmpl w:val="5A60A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256C0B"/>
    <w:multiLevelType w:val="multilevel"/>
    <w:tmpl w:val="3FA62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554C21"/>
    <w:multiLevelType w:val="multilevel"/>
    <w:tmpl w:val="A4CC9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7B48D2"/>
    <w:multiLevelType w:val="multilevel"/>
    <w:tmpl w:val="A69E7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E766CF"/>
    <w:multiLevelType w:val="multilevel"/>
    <w:tmpl w:val="DF08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4FF9"/>
    <w:rsid w:val="00051816"/>
    <w:rsid w:val="00063AAB"/>
    <w:rsid w:val="00110B66"/>
    <w:rsid w:val="0012692A"/>
    <w:rsid w:val="001D4235"/>
    <w:rsid w:val="00247A24"/>
    <w:rsid w:val="002E5A7D"/>
    <w:rsid w:val="00395F09"/>
    <w:rsid w:val="005357B7"/>
    <w:rsid w:val="006B23D0"/>
    <w:rsid w:val="006C5635"/>
    <w:rsid w:val="00805FB4"/>
    <w:rsid w:val="0099235E"/>
    <w:rsid w:val="00AA160E"/>
    <w:rsid w:val="00B55D62"/>
    <w:rsid w:val="00BA28AF"/>
    <w:rsid w:val="00BE294E"/>
    <w:rsid w:val="00D10BDF"/>
    <w:rsid w:val="00E17596"/>
    <w:rsid w:val="00E528D5"/>
    <w:rsid w:val="00F24FF9"/>
    <w:rsid w:val="00F938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3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5635"/>
    <w:rPr>
      <w:color w:val="0000FF"/>
      <w:u w:val="single"/>
    </w:rPr>
  </w:style>
  <w:style w:type="paragraph" w:styleId="BalloonText">
    <w:name w:val="Balloon Text"/>
    <w:basedOn w:val="Normal"/>
    <w:link w:val="BalloonTextChar"/>
    <w:uiPriority w:val="99"/>
    <w:semiHidden/>
    <w:unhideWhenUsed/>
    <w:rsid w:val="00247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24"/>
    <w:rPr>
      <w:rFonts w:ascii="Tahoma" w:hAnsi="Tahoma" w:cs="Tahoma"/>
      <w:sz w:val="16"/>
      <w:szCs w:val="16"/>
    </w:rPr>
  </w:style>
  <w:style w:type="character" w:styleId="Emphasis">
    <w:name w:val="Emphasis"/>
    <w:basedOn w:val="DefaultParagraphFont"/>
    <w:uiPriority w:val="20"/>
    <w:qFormat/>
    <w:rsid w:val="00F938A0"/>
    <w:rPr>
      <w:i/>
      <w:iCs/>
    </w:rPr>
  </w:style>
  <w:style w:type="paragraph" w:styleId="NormalWeb">
    <w:name w:val="Normal (Web)"/>
    <w:basedOn w:val="Normal"/>
    <w:uiPriority w:val="99"/>
    <w:semiHidden/>
    <w:unhideWhenUsed/>
    <w:rsid w:val="005357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4952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adservices.com/pagead/aclk?sa=L&amp;ai=DChcSEwiqz5PDxpblAhVXDisKHaJuBMkYABAEGgJzZg&amp;ohost=www.google.com&amp;cid=CAASEuRoOl_zYto_-_0OPF4QZidXqg&amp;sig=AOD64_3fGjBcn1zA4Ls8USd0uYVTCAefpA&amp;adurl=&amp;q=&amp;nb=1&amp;rurl=https%3A%2F%2Fwww.google.co.in%2F&amp;nm=72&amp;bg=!aWqlanJYirIzPmN6ZRMCAAAASVIAAAAfmQFvCowte2lEympH77KJKYAqYe4fpktrDIUR6HXFhC7bBsJvJtxuNc2mDRLn5R3DdZF2ltb2r64EHUCJhBucU_mdn1t-B6lLGJPZ4aH9JuBY9fmL839IQDnuvKiD8krvItOtmTy-gNFekbtJ4hHB4H3_SjIaYaQATDnLYMgVMLWk5L0w72ZM021K-2q6YRU8EJ0hRvyJnHrleR39u0as1s-G_tPMlGQaeeIawk5vPpUKu4wCNUFf2I3pPVcr2_TFR4BMkQsJwlTS8-ey2ceiJenFJrQY6lWs3iZ1Ng_eOK0H7HxxAMJSfZ71V09hSe7Guyn2yvPQMwKzkH8gzxMIjdjS1zBa1sNoKYD9s5UrPngKset85OU7MosCjQrhuben3fwDB_oKRYDbNFCIT3YS8V96h3O7aGKGpSk3ZRHlOioByq55XJS-XgeCgkoTH66JQoJRnsXuAemb79OejzvIz-dV6zc24JJOHBuD4N2uayrK5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dx.org/course/subject/computer-science"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y.com/articles/Top_Schools_for_Computer_Programming.html" TargetMode="External"/><Relationship Id="rId11"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hyperlink" Target="http://scpd.stanford.edu" TargetMode="External"/><Relationship Id="rId4" Type="http://schemas.openxmlformats.org/officeDocument/2006/relationships/webSettings" Target="webSettings.xml"/><Relationship Id="rId9" Type="http://schemas.openxmlformats.org/officeDocument/2006/relationships/hyperlink" Target="https://www.jigsawacadem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cp:revision>
  <dcterms:created xsi:type="dcterms:W3CDTF">2019-11-26T08:12:00Z</dcterms:created>
  <dcterms:modified xsi:type="dcterms:W3CDTF">2019-11-26T09:12:00Z</dcterms:modified>
</cp:coreProperties>
</file>